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64" w:rsidRDefault="00475364" w:rsidP="00475364">
      <w:pPr>
        <w:jc w:val="both"/>
        <w:rPr>
          <w:b/>
          <w:sz w:val="28"/>
          <w:szCs w:val="28"/>
          <w:u w:val="single"/>
        </w:rPr>
      </w:pPr>
      <w:r>
        <w:rPr>
          <w:b/>
          <w:sz w:val="28"/>
          <w:szCs w:val="28"/>
          <w:u w:val="single"/>
        </w:rPr>
        <w:t>PRESS RELEASE:</w:t>
      </w:r>
    </w:p>
    <w:p w:rsidR="00475364" w:rsidRDefault="00475364" w:rsidP="00475364">
      <w:pPr>
        <w:jc w:val="both"/>
        <w:rPr>
          <w:b/>
          <w:sz w:val="28"/>
          <w:szCs w:val="28"/>
          <w:u w:val="single"/>
        </w:rPr>
      </w:pPr>
      <w:r>
        <w:rPr>
          <w:b/>
          <w:sz w:val="28"/>
          <w:szCs w:val="28"/>
          <w:u w:val="single"/>
        </w:rPr>
        <w:t xml:space="preserve">KMA NOT BUYING CARS FOR ASSEMBLY MEMBERS </w:t>
      </w:r>
    </w:p>
    <w:p w:rsidR="00475364" w:rsidRDefault="00475364" w:rsidP="00475364">
      <w:pPr>
        <w:spacing w:line="276" w:lineRule="auto"/>
        <w:jc w:val="both"/>
        <w:rPr>
          <w:sz w:val="28"/>
          <w:szCs w:val="28"/>
        </w:rPr>
      </w:pPr>
      <w:r>
        <w:rPr>
          <w:sz w:val="28"/>
          <w:szCs w:val="28"/>
        </w:rPr>
        <w:t>The management of the Kumasi Metropolitan Assembly (KMA) vehemently debunk media report alleging that each KMA Assembly member will soon benefit from a brand new salon car each in an arrangement by the managers of the Assembly and Hyundai Motors and Investment Ghana.</w:t>
      </w:r>
    </w:p>
    <w:p w:rsidR="00475364" w:rsidRDefault="00475364" w:rsidP="00475364">
      <w:pPr>
        <w:spacing w:line="276" w:lineRule="auto"/>
        <w:jc w:val="both"/>
        <w:rPr>
          <w:sz w:val="28"/>
          <w:szCs w:val="28"/>
        </w:rPr>
      </w:pPr>
      <w:r>
        <w:rPr>
          <w:sz w:val="28"/>
          <w:szCs w:val="28"/>
        </w:rPr>
        <w:t xml:space="preserve">The Hoax  information, which is fast circulating in the media, also suggest that the Kumasi Metropolitan Chief Executive, Hon. Osei Assibey Antwi is reported to have said that the elected Assembly members will be  beneficiaries of the scheme which will enhance their  work delivery in their  respective electoral areas and that of the Assembly. </w:t>
      </w:r>
    </w:p>
    <w:p w:rsidR="00475364" w:rsidRDefault="00475364" w:rsidP="00475364">
      <w:pPr>
        <w:spacing w:line="276" w:lineRule="auto"/>
        <w:jc w:val="both"/>
        <w:rPr>
          <w:sz w:val="28"/>
          <w:szCs w:val="28"/>
        </w:rPr>
      </w:pPr>
      <w:r>
        <w:rPr>
          <w:sz w:val="28"/>
          <w:szCs w:val="28"/>
        </w:rPr>
        <w:t xml:space="preserve">It further claim that the Assembly intends to use the deductions of allowances of each beneficiary Assembly member to defray the cost of the car (Grand </w:t>
      </w:r>
      <w:proofErr w:type="spellStart"/>
      <w:r>
        <w:rPr>
          <w:sz w:val="28"/>
          <w:szCs w:val="28"/>
        </w:rPr>
        <w:t>i</w:t>
      </w:r>
      <w:proofErr w:type="spellEnd"/>
      <w:r>
        <w:rPr>
          <w:sz w:val="28"/>
          <w:szCs w:val="28"/>
        </w:rPr>
        <w:t xml:space="preserve"> 10).</w:t>
      </w:r>
    </w:p>
    <w:p w:rsidR="00475364" w:rsidRDefault="00475364" w:rsidP="00475364">
      <w:pPr>
        <w:spacing w:line="276" w:lineRule="auto"/>
        <w:jc w:val="both"/>
        <w:rPr>
          <w:sz w:val="28"/>
          <w:szCs w:val="28"/>
        </w:rPr>
      </w:pPr>
      <w:r>
        <w:rPr>
          <w:sz w:val="28"/>
          <w:szCs w:val="28"/>
        </w:rPr>
        <w:t>The KMA would like to emphasize that   the information is not only misinforming, misleading and fabricated, but also a well-planned attempt to throw dust into the eyes of the public and dent the positive image of the KMA and  its  Chief Executive  in the process.</w:t>
      </w:r>
    </w:p>
    <w:p w:rsidR="00475364" w:rsidRDefault="00475364" w:rsidP="00475364">
      <w:pPr>
        <w:spacing w:line="276" w:lineRule="auto"/>
        <w:jc w:val="both"/>
        <w:rPr>
          <w:sz w:val="28"/>
          <w:szCs w:val="28"/>
        </w:rPr>
      </w:pPr>
      <w:r>
        <w:rPr>
          <w:sz w:val="28"/>
          <w:szCs w:val="28"/>
        </w:rPr>
        <w:t xml:space="preserve">The Assembly will however like to put on record that the automobile company, which was said to have visited the Assembly, only came to showcase its products to the management of the Assembly and also informed management that the company sells its cars to credible institutions and individual on high purchase basis. </w:t>
      </w:r>
    </w:p>
    <w:p w:rsidR="00475364" w:rsidRDefault="00475364" w:rsidP="00475364">
      <w:pPr>
        <w:spacing w:line="276" w:lineRule="auto"/>
        <w:jc w:val="both"/>
        <w:rPr>
          <w:sz w:val="28"/>
          <w:szCs w:val="28"/>
        </w:rPr>
      </w:pPr>
      <w:r>
        <w:rPr>
          <w:sz w:val="28"/>
          <w:szCs w:val="28"/>
        </w:rPr>
        <w:t xml:space="preserve">We wish also to state that Hyundai Motors and Investment Ghana is not the only company that has visited the Assembly to showcase it products in recent times. It will be recalled that </w:t>
      </w:r>
      <w:proofErr w:type="spellStart"/>
      <w:r>
        <w:rPr>
          <w:sz w:val="28"/>
          <w:szCs w:val="28"/>
        </w:rPr>
        <w:t>Katanka</w:t>
      </w:r>
      <w:proofErr w:type="spellEnd"/>
      <w:r>
        <w:rPr>
          <w:sz w:val="28"/>
          <w:szCs w:val="28"/>
        </w:rPr>
        <w:t xml:space="preserve"> Automobile Company Ltd also visited to showcase its products to the assembly some few days ago.</w:t>
      </w:r>
    </w:p>
    <w:p w:rsidR="00475364" w:rsidRDefault="00475364" w:rsidP="00475364">
      <w:pPr>
        <w:spacing w:line="276" w:lineRule="auto"/>
        <w:jc w:val="both"/>
        <w:rPr>
          <w:sz w:val="28"/>
          <w:szCs w:val="28"/>
        </w:rPr>
      </w:pPr>
      <w:r>
        <w:rPr>
          <w:sz w:val="28"/>
          <w:szCs w:val="28"/>
        </w:rPr>
        <w:t>It is important to note that the Metro chief Executive cannot unilaterally take a decision to purchase vehicles for the Assembly members without prior approval of the General Assembly.</w:t>
      </w:r>
    </w:p>
    <w:p w:rsidR="00475364" w:rsidRDefault="00475364" w:rsidP="00475364">
      <w:pPr>
        <w:spacing w:line="276" w:lineRule="auto"/>
        <w:jc w:val="both"/>
        <w:rPr>
          <w:sz w:val="28"/>
          <w:szCs w:val="28"/>
        </w:rPr>
      </w:pPr>
      <w:r>
        <w:rPr>
          <w:sz w:val="28"/>
          <w:szCs w:val="28"/>
        </w:rPr>
        <w:lastRenderedPageBreak/>
        <w:t xml:space="preserve">The public must therefore take note that the Assembly has not entered into any agreement with any company to purchase cars for the elected Assembly members of the Assembly as it is being purported in the media. </w:t>
      </w:r>
    </w:p>
    <w:p w:rsidR="00475364" w:rsidRDefault="00475364" w:rsidP="00475364">
      <w:pPr>
        <w:spacing w:line="276" w:lineRule="auto"/>
        <w:jc w:val="both"/>
        <w:rPr>
          <w:sz w:val="28"/>
          <w:szCs w:val="28"/>
        </w:rPr>
      </w:pPr>
      <w:r>
        <w:rPr>
          <w:sz w:val="28"/>
          <w:szCs w:val="28"/>
        </w:rPr>
        <w:t>To avoid any further future distortion of information from the Assembly we wish to appeal passionately to the various media outlets  to always cross check their information from the Assembly before publication so as to avoid unnecessary tension.</w:t>
      </w:r>
    </w:p>
    <w:p w:rsidR="00475364" w:rsidRDefault="00475364" w:rsidP="00475364">
      <w:pPr>
        <w:pStyle w:val="NoSpacing"/>
        <w:ind w:left="4320"/>
        <w:rPr>
          <w:sz w:val="28"/>
          <w:szCs w:val="28"/>
        </w:rPr>
      </w:pPr>
    </w:p>
    <w:p w:rsidR="00475364" w:rsidRDefault="00475364" w:rsidP="00475364">
      <w:pPr>
        <w:pStyle w:val="NoSpacing"/>
        <w:ind w:left="4320"/>
        <w:rPr>
          <w:sz w:val="28"/>
          <w:szCs w:val="28"/>
        </w:rPr>
      </w:pPr>
      <w:r>
        <w:rPr>
          <w:sz w:val="28"/>
          <w:szCs w:val="28"/>
        </w:rPr>
        <w:t>SIGNED</w:t>
      </w:r>
    </w:p>
    <w:p w:rsidR="00475364" w:rsidRDefault="00475364" w:rsidP="00475364">
      <w:pPr>
        <w:pStyle w:val="NoSpacing"/>
        <w:ind w:left="4320"/>
        <w:rPr>
          <w:rFonts w:ascii="Times New Roman" w:hAnsi="Times New Roman" w:cs="Times New Roman"/>
          <w:b/>
          <w:sz w:val="28"/>
          <w:szCs w:val="28"/>
        </w:rPr>
      </w:pPr>
      <w:bookmarkStart w:id="0" w:name="_GoBack"/>
      <w:bookmarkEnd w:id="0"/>
      <w:r>
        <w:rPr>
          <w:rFonts w:ascii="Times New Roman" w:hAnsi="Times New Roman" w:cs="Times New Roman"/>
          <w:b/>
          <w:sz w:val="28"/>
          <w:szCs w:val="28"/>
        </w:rPr>
        <w:t>GODWIN OKUMAH NYAME</w:t>
      </w:r>
    </w:p>
    <w:p w:rsidR="00475364" w:rsidRDefault="00475364" w:rsidP="00475364">
      <w:pPr>
        <w:pStyle w:val="NoSpacing"/>
        <w:ind w:left="3600" w:firstLine="720"/>
        <w:rPr>
          <w:rFonts w:ascii="Times New Roman" w:hAnsi="Times New Roman" w:cs="Times New Roman"/>
          <w:b/>
          <w:sz w:val="28"/>
          <w:szCs w:val="28"/>
        </w:rPr>
      </w:pPr>
      <w:r>
        <w:rPr>
          <w:rFonts w:ascii="Times New Roman" w:hAnsi="Times New Roman" w:cs="Times New Roman"/>
          <w:b/>
          <w:sz w:val="28"/>
          <w:szCs w:val="28"/>
        </w:rPr>
        <w:t>(PUBLIC RELATIONS OFFICER)</w:t>
      </w:r>
    </w:p>
    <w:p w:rsidR="00475364" w:rsidRDefault="00475364" w:rsidP="00475364">
      <w:pPr>
        <w:pStyle w:val="NoSpacing"/>
        <w:ind w:left="3600"/>
        <w:rPr>
          <w:rFonts w:ascii="Times New Roman" w:hAnsi="Times New Roman" w:cs="Times New Roman"/>
          <w:b/>
          <w:sz w:val="28"/>
          <w:szCs w:val="28"/>
        </w:rPr>
      </w:pPr>
      <w:r>
        <w:rPr>
          <w:rFonts w:ascii="Times New Roman" w:hAnsi="Times New Roman" w:cs="Times New Roman"/>
          <w:sz w:val="28"/>
          <w:szCs w:val="28"/>
        </w:rPr>
        <w:t xml:space="preserve">for: </w:t>
      </w:r>
      <w:r>
        <w:rPr>
          <w:rFonts w:ascii="Times New Roman" w:hAnsi="Times New Roman" w:cs="Times New Roman"/>
          <w:sz w:val="28"/>
          <w:szCs w:val="28"/>
        </w:rPr>
        <w:tab/>
      </w:r>
      <w:r>
        <w:rPr>
          <w:rFonts w:ascii="Times New Roman" w:hAnsi="Times New Roman" w:cs="Times New Roman"/>
          <w:b/>
          <w:sz w:val="28"/>
          <w:szCs w:val="28"/>
        </w:rPr>
        <w:t>METRO CHIEF EXECUTIVE</w:t>
      </w:r>
    </w:p>
    <w:p w:rsidR="00475364" w:rsidRDefault="00475364" w:rsidP="00475364">
      <w:pPr>
        <w:pStyle w:val="NoSpacing"/>
        <w:rPr>
          <w:rFonts w:ascii="Times New Roman" w:hAnsi="Times New Roman" w:cs="Times New Roman"/>
          <w:b/>
          <w:sz w:val="28"/>
          <w:szCs w:val="28"/>
        </w:rPr>
      </w:pPr>
    </w:p>
    <w:p w:rsidR="00475364" w:rsidRDefault="00475364" w:rsidP="00475364">
      <w:pPr>
        <w:pStyle w:val="NoSpacing"/>
        <w:rPr>
          <w:rFonts w:ascii="Times New Roman" w:hAnsi="Times New Roman" w:cs="Times New Roman"/>
          <w:b/>
          <w:sz w:val="28"/>
          <w:szCs w:val="28"/>
        </w:rPr>
      </w:pPr>
    </w:p>
    <w:p w:rsidR="00475364" w:rsidRDefault="00475364" w:rsidP="00475364">
      <w:pPr>
        <w:pStyle w:val="NoSpacing"/>
        <w:rPr>
          <w:b/>
          <w:sz w:val="28"/>
          <w:szCs w:val="28"/>
        </w:rPr>
      </w:pPr>
      <w:r>
        <w:rPr>
          <w:b/>
          <w:sz w:val="28"/>
          <w:szCs w:val="28"/>
        </w:rPr>
        <w:t>ALL MEDIA HOUSES</w:t>
      </w:r>
    </w:p>
    <w:p w:rsidR="00AE7715" w:rsidRPr="0001273C" w:rsidRDefault="00475364" w:rsidP="0001273C">
      <w:pPr>
        <w:pStyle w:val="NoSpacing"/>
        <w:rPr>
          <w:b/>
          <w:sz w:val="28"/>
          <w:szCs w:val="28"/>
        </w:rPr>
      </w:pPr>
      <w:r>
        <w:rPr>
          <w:b/>
          <w:sz w:val="28"/>
          <w:szCs w:val="28"/>
        </w:rPr>
        <w:t>KUMASI</w:t>
      </w:r>
    </w:p>
    <w:sectPr w:rsidR="00AE7715" w:rsidRPr="0001273C" w:rsidSect="00536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75364"/>
    <w:rsid w:val="0001273C"/>
    <w:rsid w:val="00475364"/>
    <w:rsid w:val="00536013"/>
    <w:rsid w:val="00AE7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364"/>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314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kwadwo</cp:lastModifiedBy>
  <cp:revision>2</cp:revision>
  <dcterms:created xsi:type="dcterms:W3CDTF">2017-05-28T20:29:00Z</dcterms:created>
  <dcterms:modified xsi:type="dcterms:W3CDTF">2017-05-30T05:46:00Z</dcterms:modified>
</cp:coreProperties>
</file>